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B" w:rsidRPr="00C664CB" w:rsidRDefault="00C664CB" w:rsidP="00C664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</w:rPr>
      </w:pPr>
      <w:proofErr w:type="spellStart"/>
      <w:r w:rsidRPr="00C664CB">
        <w:rPr>
          <w:rFonts w:ascii="Calibri" w:eastAsia="Calibri" w:hAnsi="Calibri" w:cs="Times New Roman"/>
          <w:b/>
          <w:sz w:val="24"/>
        </w:rPr>
        <w:t>SIPoTra</w:t>
      </w:r>
      <w:proofErr w:type="spellEnd"/>
      <w:r w:rsidRPr="00C664CB">
        <w:rPr>
          <w:rFonts w:ascii="Calibri" w:eastAsia="Calibri" w:hAnsi="Calibri" w:cs="Times New Roman"/>
          <w:b/>
          <w:sz w:val="24"/>
        </w:rPr>
        <w:t xml:space="preserve">: Tarabelli su Energia e trasporti </w:t>
      </w:r>
    </w:p>
    <w:p w:rsidR="00C664CB" w:rsidRPr="00C664CB" w:rsidRDefault="00C664CB" w:rsidP="00C664CB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C664CB">
        <w:rPr>
          <w:rFonts w:ascii="Calibri" w:eastAsia="Calibri" w:hAnsi="Calibri" w:cs="Times New Roman"/>
        </w:rPr>
        <w:t xml:space="preserve">Roma,13 APR- Nel pomeriggio si è tenuta da parte di </w:t>
      </w:r>
      <w:bookmarkStart w:id="0" w:name="_GoBack"/>
      <w:r w:rsidRPr="00C664CB">
        <w:rPr>
          <w:rFonts w:ascii="Calibri" w:eastAsia="Calibri" w:hAnsi="Calibri" w:cs="Times New Roman"/>
          <w:b/>
        </w:rPr>
        <w:t xml:space="preserve">Davide </w:t>
      </w:r>
      <w:proofErr w:type="spellStart"/>
      <w:r w:rsidRPr="00C664CB">
        <w:rPr>
          <w:rFonts w:ascii="Calibri" w:eastAsia="Calibri" w:hAnsi="Calibri" w:cs="Times New Roman"/>
          <w:b/>
        </w:rPr>
        <w:t>Tabarelli</w:t>
      </w:r>
      <w:bookmarkEnd w:id="0"/>
      <w:proofErr w:type="spellEnd"/>
      <w:r w:rsidRPr="00C664CB">
        <w:rPr>
          <w:rFonts w:ascii="Calibri" w:eastAsia="Calibri" w:hAnsi="Calibri" w:cs="Times New Roman"/>
        </w:rPr>
        <w:t xml:space="preserve">, presidente di Nomisma Energia, una presentazione dell’evoluzione del mercato energetico rispetto alla mobilità partendo dalla considerazione che, a livello mondiale, il futuro dell’energia è in crescita e, all’orizzonte del 2035, l’energia derivante dai fossili sarà ancora intorno all’80 per cento mentre quella derivante dalle energie alternative non supererà il 2 per cento. La fonte carbone – ha proseguito </w:t>
      </w:r>
      <w:proofErr w:type="spellStart"/>
      <w:r w:rsidRPr="00C664CB">
        <w:rPr>
          <w:rFonts w:ascii="Calibri" w:eastAsia="Calibri" w:hAnsi="Calibri" w:cs="Times New Roman"/>
        </w:rPr>
        <w:t>Tabarelli</w:t>
      </w:r>
      <w:proofErr w:type="spellEnd"/>
      <w:r w:rsidRPr="00C664CB">
        <w:rPr>
          <w:rFonts w:ascii="Calibri" w:eastAsia="Calibri" w:hAnsi="Calibri" w:cs="Times New Roman"/>
        </w:rPr>
        <w:t xml:space="preserve">- negli ultimi 14 anni è quella che, tra tutte le fonti, è cresciuta di più, in particolare in Cina dove il 95 per cento dell’energia elettrica è prodotta da carbone. Anche il contributo del gas è effettivamente cresciuto passando dal 20 al 35 per cento dell’offerta globale, ma questo ha inciso poco sulle emissioni di CO2 che sono passate da 20 miliardi del 1990 a 32 miliardi dello scorso anno. Toccando poi il tema energia e mobilità </w:t>
      </w:r>
      <w:proofErr w:type="spellStart"/>
      <w:r w:rsidRPr="00C664CB">
        <w:rPr>
          <w:rFonts w:ascii="Calibri" w:eastAsia="Calibri" w:hAnsi="Calibri" w:cs="Times New Roman"/>
        </w:rPr>
        <w:t>Tabarelli</w:t>
      </w:r>
      <w:proofErr w:type="spellEnd"/>
      <w:r w:rsidRPr="00C664CB">
        <w:rPr>
          <w:rFonts w:ascii="Calibri" w:eastAsia="Calibri" w:hAnsi="Calibri" w:cs="Times New Roman"/>
        </w:rPr>
        <w:t xml:space="preserve"> ha sottolineato il fatto che il 97 per cento della domanda di trasporto è garantita da carburanti di origine fossile. Dalle ultime rilevazioni infatti – ha proseguito il presidente di Nomisma Energia- il contributo delle auto elettriche è dello 0,06 per cento mentre quello delle auto ibride è dell’0,77 per cento. “Sulle piccole percorrenze queste automobili sicuramente garantiscono la </w:t>
      </w:r>
      <w:proofErr w:type="gramStart"/>
      <w:r w:rsidRPr="00C664CB">
        <w:rPr>
          <w:rFonts w:ascii="Calibri" w:eastAsia="Calibri" w:hAnsi="Calibri" w:cs="Times New Roman"/>
        </w:rPr>
        <w:t>mobilità  se</w:t>
      </w:r>
      <w:proofErr w:type="gramEnd"/>
      <w:r w:rsidRPr="00C664CB">
        <w:rPr>
          <w:rFonts w:ascii="Calibri" w:eastAsia="Calibri" w:hAnsi="Calibri" w:cs="Times New Roman"/>
        </w:rPr>
        <w:t xml:space="preserve"> nonché vi è  quella che viene definita  ansia di percorrenza in quanto c’è il problema dei rifornimenti. Il petrolio in realtà continuerà a dominare nei trasporti e non vi è di fatto concorrenza ai derivati petroliferi in quanto l’offerta aumenta e i prezzi sono crollati. Fare a meno del petrolio nei prossimi venti anni -ha sottolineato </w:t>
      </w:r>
      <w:proofErr w:type="spellStart"/>
      <w:r w:rsidRPr="00C664CB">
        <w:rPr>
          <w:rFonts w:ascii="Calibri" w:eastAsia="Calibri" w:hAnsi="Calibri" w:cs="Times New Roman"/>
        </w:rPr>
        <w:t>Tabarelli</w:t>
      </w:r>
      <w:proofErr w:type="spellEnd"/>
      <w:r w:rsidRPr="00C664CB">
        <w:rPr>
          <w:rFonts w:ascii="Calibri" w:eastAsia="Calibri" w:hAnsi="Calibri" w:cs="Times New Roman"/>
        </w:rPr>
        <w:t xml:space="preserve">- è praticamente impossibile in quanto le prestazioni che i derivati petroliferi offrono sono migliori condensando loro, in piccoli serbatoi, un’enorme quantità di energia. Peraltro nel trasporto, rispetto alle emissioni è difficile fare politiche di contenimento delle stesse, vista la parcellizzazione del parco autovetture. Solo con il cambio modale, penso all’Alta Velocità- ha concluso </w:t>
      </w:r>
      <w:proofErr w:type="spellStart"/>
      <w:r w:rsidRPr="00C664CB">
        <w:rPr>
          <w:rFonts w:ascii="Calibri" w:eastAsia="Calibri" w:hAnsi="Calibri" w:cs="Times New Roman"/>
        </w:rPr>
        <w:t>Tabarelli</w:t>
      </w:r>
      <w:proofErr w:type="spellEnd"/>
      <w:r w:rsidRPr="00C664CB">
        <w:rPr>
          <w:rFonts w:ascii="Calibri" w:eastAsia="Calibri" w:hAnsi="Calibri" w:cs="Times New Roman"/>
        </w:rPr>
        <w:t xml:space="preserve"> la sua relazione-  si può registrare un contenimento dell’uso dell’automobile sull’autostrada”.</w:t>
      </w:r>
    </w:p>
    <w:p w:rsidR="00E2183B" w:rsidRDefault="00E2183B"/>
    <w:sectPr w:rsidR="00E218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CB"/>
    <w:rsid w:val="000D4E12"/>
    <w:rsid w:val="00221DC6"/>
    <w:rsid w:val="00235333"/>
    <w:rsid w:val="0024137C"/>
    <w:rsid w:val="00350A3A"/>
    <w:rsid w:val="004C2985"/>
    <w:rsid w:val="00761634"/>
    <w:rsid w:val="008F63E4"/>
    <w:rsid w:val="00C664CB"/>
    <w:rsid w:val="00E2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B38EF-3DDA-48E2-95A4-E756C0B6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2016-04-13T21:28:00Z</dcterms:created>
  <dcterms:modified xsi:type="dcterms:W3CDTF">2016-04-13T21:29:00Z</dcterms:modified>
</cp:coreProperties>
</file>